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1AF4AEC7" w:rsidR="00651581" w:rsidRDefault="00D61EC6" w:rsidP="00651581">
      <w:pPr>
        <w:rPr>
          <w:rFonts w:ascii="Calibri" w:hAnsi="Calibri" w:cs="Sakkal Majalla"/>
          <w:b/>
          <w:bCs/>
          <w:smallCaps/>
          <w:sz w:val="28"/>
          <w:szCs w:val="28"/>
        </w:rPr>
      </w:pPr>
      <w:r>
        <w:rPr>
          <w:rFonts w:ascii="Calibri" w:hAnsi="Calibri" w:cs="Sakkal Majalla"/>
          <w:b/>
          <w:bCs/>
          <w:smallCaps/>
          <w:sz w:val="28"/>
          <w:szCs w:val="28"/>
        </w:rPr>
        <w:t>Bond Underwriter</w:t>
      </w:r>
    </w:p>
    <w:p w14:paraId="44506F48" w14:textId="39D555BB"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D61EC6">
        <w:rPr>
          <w:rFonts w:ascii="Calibri" w:hAnsi="Calibri" w:cs="Sakkal Majalla"/>
          <w:b/>
          <w:bCs/>
          <w:smallCaps/>
          <w:sz w:val="28"/>
          <w:szCs w:val="28"/>
        </w:rPr>
        <w:t>29</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6365F7BC"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D61EC6">
        <w:rPr>
          <w:rFonts w:asciiTheme="minorHAnsi" w:hAnsiTheme="minorHAnsi"/>
          <w:b/>
          <w:sz w:val="22"/>
          <w:szCs w:val="22"/>
        </w:rPr>
        <w:t>29 Bond Underwriter</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32341A58"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w:t>
      </w:r>
      <w:r w:rsidR="004E4091">
        <w:rPr>
          <w:rFonts w:asciiTheme="minorHAnsi" w:hAnsiTheme="minorHAnsi"/>
          <w:sz w:val="22"/>
          <w:szCs w:val="22"/>
        </w:rPr>
        <w:t>the Authority will notify the</w:t>
      </w:r>
      <w:r w:rsidRPr="00F11E07">
        <w:rPr>
          <w:rFonts w:asciiTheme="minorHAnsi" w:hAnsiTheme="minorHAnsi"/>
          <w:sz w:val="22"/>
          <w:szCs w:val="22"/>
        </w:rPr>
        <w:t xml:space="preserve">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w:t>
      </w:r>
      <w:r w:rsidR="004E4091">
        <w:rPr>
          <w:rFonts w:asciiTheme="minorHAnsi" w:hAnsiTheme="minorHAnsi"/>
          <w:sz w:val="22"/>
          <w:szCs w:val="22"/>
        </w:rPr>
        <w:t xml:space="preserve">notification </w:t>
      </w:r>
      <w:r>
        <w:rPr>
          <w:rFonts w:asciiTheme="minorHAnsi" w:hAnsiTheme="minorHAnsi"/>
          <w:sz w:val="22"/>
          <w:szCs w:val="22"/>
        </w:rPr>
        <w:t xml:space="preserve">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pPr w:leftFromText="180" w:rightFromText="180" w:vertAnchor="text" w:horzAnchor="page" w:tblpX="1441" w:tblpY="-14"/>
        <w:tblOverlap w:val="never"/>
        <w:tblW w:w="0" w:type="auto"/>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61EC6">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61EC6">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61EC6">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61EC6">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D61EC6">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317E3BA3" w:rsidR="00651581" w:rsidRPr="00855AD3" w:rsidRDefault="00D61EC6"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br w:type="textWrapping" w:clear="all"/>
      </w:r>
      <w:r w:rsidR="00364D00">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11E5BCD3" w14:textId="59DDD5D1" w:rsidR="007D7D1B" w:rsidRPr="00105640" w:rsidRDefault="00D70AF6" w:rsidP="00D61EC6">
      <w:pPr>
        <w:autoSpaceDE w:val="0"/>
        <w:autoSpaceDN w:val="0"/>
        <w:adjustRightInd w:val="0"/>
        <w:ind w:left="630" w:hanging="630"/>
        <w:rPr>
          <w:rFonts w:asciiTheme="minorHAnsi" w:hAnsiTheme="minorHAnsi" w:cstheme="minorHAnsi"/>
          <w:sz w:val="22"/>
          <w:szCs w:val="22"/>
        </w:rPr>
      </w:pPr>
      <w:r>
        <w:rPr>
          <w:rFonts w:asciiTheme="minorHAnsi" w:eastAsiaTheme="minorEastAsia" w:hAnsiTheme="minorHAnsi"/>
          <w:color w:val="000000" w:themeColor="text1"/>
          <w:sz w:val="22"/>
          <w:szCs w:val="22"/>
        </w:rPr>
        <w:t xml:space="preserve"> </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6AED406A" w14:textId="3E76C407" w:rsidR="00651581" w:rsidRPr="003915CB" w:rsidRDefault="00D61EC6" w:rsidP="00D61EC6">
      <w:pPr>
        <w:autoSpaceDE w:val="0"/>
        <w:autoSpaceDN w:val="0"/>
        <w:adjustRightInd w:val="0"/>
        <w:spacing w:after="120" w:line="259" w:lineRule="auto"/>
        <w:ind w:left="547" w:hanging="547"/>
        <w:rPr>
          <w:rFonts w:asciiTheme="minorHAnsi" w:hAnsiTheme="minorHAnsi"/>
          <w:sz w:val="22"/>
          <w:szCs w:val="22"/>
        </w:rPr>
      </w:pPr>
      <w:r>
        <w:rPr>
          <w:rFonts w:asciiTheme="minorHAnsi" w:hAnsiTheme="minorHAnsi"/>
          <w:b/>
          <w:sz w:val="22"/>
          <w:szCs w:val="22"/>
        </w:rPr>
        <w:lastRenderedPageBreak/>
        <w:t>4</w:t>
      </w:r>
      <w:r w:rsidR="00006C36">
        <w:rPr>
          <w:rFonts w:asciiTheme="minorHAnsi" w:hAnsiTheme="minorHAnsi"/>
          <w:b/>
          <w:sz w:val="22"/>
          <w:szCs w:val="22"/>
        </w:rPr>
        <w:t xml:space="preserve">. </w:t>
      </w:r>
      <w:r w:rsidR="00006C36">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Pr>
          <w:rFonts w:asciiTheme="minorHAnsi" w:hAnsiTheme="minorHAnsi"/>
          <w:bCs/>
          <w:sz w:val="22"/>
          <w:szCs w:val="22"/>
        </w:rPr>
        <w:t>bond underwriter</w:t>
      </w:r>
      <w:r w:rsidR="00D64163">
        <w:rPr>
          <w:rFonts w:asciiTheme="minorHAnsi" w:hAnsiTheme="minorHAnsi"/>
          <w:bCs/>
          <w:sz w:val="22"/>
          <w:szCs w:val="22"/>
        </w:rPr>
        <w:t xml:space="preserve"> services</w:t>
      </w:r>
      <w:r w:rsidR="00531921" w:rsidRPr="00006C36">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Pr>
          <w:rFonts w:asciiTheme="minorHAnsi" w:hAnsiTheme="minorHAnsi"/>
          <w:sz w:val="22"/>
          <w:szCs w:val="22"/>
        </w:rPr>
        <w:t>Scope of Work</w:t>
      </w:r>
      <w:r w:rsidR="00651581" w:rsidRPr="003915CB">
        <w:rPr>
          <w:rFonts w:asciiTheme="minorHAnsi" w:hAnsiTheme="minorHAnsi"/>
          <w:sz w:val="22"/>
          <w:szCs w:val="22"/>
        </w:rPr>
        <w:t xml:space="preserve">, any Addenda, if issued and the </w:t>
      </w:r>
      <w:r>
        <w:rPr>
          <w:rFonts w:asciiTheme="minorHAnsi" w:hAnsiTheme="minorHAnsi"/>
          <w:sz w:val="22"/>
          <w:szCs w:val="22"/>
        </w:rPr>
        <w:t>proposal</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759BEF22" w:rsidR="006E1237" w:rsidRPr="008408B4" w:rsidRDefault="00D61EC6" w:rsidP="006E1237">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5</w:t>
      </w:r>
      <w:r w:rsidR="006E1237" w:rsidRPr="006E1237">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6E1237" w:rsidRPr="008408B4">
        <w:rPr>
          <w:rFonts w:asciiTheme="minorHAnsi" w:hAnsiTheme="minorHAnsi"/>
          <w:sz w:val="22"/>
          <w:szCs w:val="22"/>
        </w:rPr>
        <w:t xml:space="preserve">The undersigned </w:t>
      </w:r>
      <w:r w:rsidR="001A745A">
        <w:rPr>
          <w:rFonts w:asciiTheme="minorHAnsi" w:hAnsiTheme="minorHAnsi"/>
          <w:sz w:val="22"/>
          <w:szCs w:val="22"/>
        </w:rPr>
        <w:t xml:space="preserve">Offeror </w:t>
      </w:r>
      <w:r w:rsidR="006E1237" w:rsidRPr="008408B4">
        <w:rPr>
          <w:rFonts w:asciiTheme="minorHAnsi" w:hAnsiTheme="minorHAnsi"/>
          <w:sz w:val="22"/>
          <w:szCs w:val="22"/>
        </w:rPr>
        <w:t xml:space="preserve">agrees to </w:t>
      </w:r>
      <w:r w:rsidR="006E1237">
        <w:rPr>
          <w:rFonts w:asciiTheme="minorHAnsi" w:hAnsiTheme="minorHAnsi"/>
          <w:sz w:val="22"/>
          <w:szCs w:val="22"/>
        </w:rPr>
        <w:t xml:space="preserve">the insurance requirements as specified in Appendix </w:t>
      </w:r>
      <w:r>
        <w:rPr>
          <w:rFonts w:asciiTheme="minorHAnsi" w:hAnsiTheme="minorHAnsi"/>
          <w:sz w:val="22"/>
          <w:szCs w:val="22"/>
        </w:rPr>
        <w:t>B</w:t>
      </w:r>
      <w:r w:rsidR="006E1237">
        <w:rPr>
          <w:rFonts w:asciiTheme="minorHAnsi" w:hAnsiTheme="minorHAnsi"/>
          <w:sz w:val="22"/>
          <w:szCs w:val="22"/>
        </w:rPr>
        <w:t xml:space="preserve">, </w:t>
      </w:r>
      <w:r w:rsidR="006E1237">
        <w:rPr>
          <w:rFonts w:asciiTheme="minorHAnsi" w:hAnsiTheme="minorHAnsi"/>
          <w:i/>
          <w:iCs/>
          <w:sz w:val="22"/>
          <w:szCs w:val="22"/>
        </w:rPr>
        <w:t xml:space="preserve">Insurance Requirements </w:t>
      </w:r>
      <w:r w:rsidR="006E1237">
        <w:rPr>
          <w:rFonts w:asciiTheme="minorHAnsi" w:hAnsiTheme="minorHAnsi"/>
          <w:sz w:val="22"/>
          <w:szCs w:val="22"/>
        </w:rPr>
        <w:t>and any Addenda, if issued.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D64163">
      <w:pPr>
        <w:spacing w:after="120" w:line="259" w:lineRule="auto"/>
        <w:rPr>
          <w:rFonts w:asciiTheme="minorHAnsi" w:hAnsiTheme="minorHAnsi"/>
          <w:b/>
          <w:sz w:val="22"/>
          <w:szCs w:val="22"/>
        </w:rPr>
      </w:pPr>
      <w:r>
        <w:rPr>
          <w:rFonts w:asciiTheme="minorHAnsi" w:hAnsiTheme="minorHAnsi"/>
          <w:b/>
          <w:sz w:val="22"/>
          <w:szCs w:val="22"/>
        </w:rPr>
        <w:br w:type="page"/>
      </w:r>
    </w:p>
    <w:p w14:paraId="3A66FB14" w14:textId="659715D1" w:rsidR="00504B2A" w:rsidRPr="008408B4" w:rsidRDefault="00D61EC6" w:rsidP="00D64163">
      <w:pPr>
        <w:widowControl w:val="0"/>
        <w:spacing w:after="120"/>
        <w:ind w:left="547" w:hanging="547"/>
        <w:rPr>
          <w:rFonts w:asciiTheme="minorHAnsi" w:hAnsiTheme="minorHAnsi"/>
          <w:sz w:val="22"/>
          <w:szCs w:val="22"/>
        </w:rPr>
      </w:pPr>
      <w:r>
        <w:rPr>
          <w:rFonts w:asciiTheme="minorHAnsi" w:hAnsiTheme="minorHAnsi"/>
          <w:b/>
          <w:sz w:val="22"/>
          <w:szCs w:val="22"/>
        </w:rPr>
        <w:lastRenderedPageBreak/>
        <w:t>6</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r w:rsidR="00E5294B">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64BA99A0" w14:textId="77777777" w:rsidR="00504B2A" w:rsidRDefault="00504B2A" w:rsidP="00D64163">
            <w:pPr>
              <w:widowControl w:val="0"/>
              <w:spacing w:after="120" w:line="259" w:lineRule="auto"/>
              <w:ind w:left="-10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p w14:paraId="1BBB0B1B" w14:textId="48CC67E5" w:rsidR="00D64163" w:rsidRPr="00504B2A" w:rsidRDefault="00D64163" w:rsidP="00D64163">
            <w:pPr>
              <w:widowControl w:val="0"/>
              <w:spacing w:after="120" w:line="259" w:lineRule="auto"/>
              <w:ind w:left="432"/>
              <w:jc w:val="both"/>
              <w:rPr>
                <w:rFonts w:asciiTheme="minorHAnsi" w:hAnsiTheme="minorHAnsi"/>
                <w:b/>
                <w:sz w:val="22"/>
                <w:szCs w:val="22"/>
              </w:rPr>
            </w:pP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20594E0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p w14:paraId="1BAB8212" w14:textId="6B6F1A85" w:rsidR="00D64163" w:rsidRPr="00504B2A" w:rsidRDefault="00D64163"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F0F8777" w14:textId="77777777" w:rsidTr="00D64163">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D64163">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D64163">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3345938" w14:textId="621219A8" w:rsidR="00504B2A" w:rsidRPr="00FF6DD3" w:rsidRDefault="00D64163" w:rsidP="00FF6DD3">
            <w:pPr>
              <w:rPr>
                <w:rFonts w:asciiTheme="minorHAnsi" w:hAnsiTheme="minorHAnsi"/>
                <w:sz w:val="22"/>
                <w:szCs w:val="22"/>
              </w:rPr>
            </w:pPr>
            <w:r>
              <w:rPr>
                <w:rFonts w:asciiTheme="minorHAnsi" w:hAnsiTheme="minorHAnsi"/>
                <w:sz w:val="22"/>
                <w:szCs w:val="22"/>
              </w:rPr>
              <w:t xml:space="preserve">            Date</w:t>
            </w:r>
          </w:p>
        </w:tc>
      </w:tr>
      <w:tr w:rsidR="00504B2A" w:rsidRPr="00504B2A" w14:paraId="6F54BE1D" w14:textId="77777777" w:rsidTr="00D64163">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D64163">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136E0BF" w14:textId="1D129FEF"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D64163">
        <w:trPr>
          <w:trHeight w:val="80"/>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D64163">
            <w:pPr>
              <w:widowControl w:val="0"/>
              <w:tabs>
                <w:tab w:val="left" w:pos="720"/>
                <w:tab w:val="left" w:pos="1152"/>
                <w:tab w:val="left" w:pos="3600"/>
              </w:tabs>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62277CF1" w:rsidR="00504B2A" w:rsidRPr="00504B2A" w:rsidRDefault="00504B2A" w:rsidP="00D64163">
            <w:pPr>
              <w:widowControl w:val="0"/>
              <w:tabs>
                <w:tab w:val="left" w:pos="720"/>
                <w:tab w:val="left" w:pos="1152"/>
                <w:tab w:val="left" w:pos="3600"/>
              </w:tabs>
              <w:jc w:val="both"/>
              <w:rPr>
                <w:rFonts w:asciiTheme="minorHAnsi" w:hAnsiTheme="minorHAnsi"/>
                <w:b/>
                <w:sz w:val="22"/>
                <w:szCs w:val="22"/>
              </w:rPr>
            </w:pPr>
            <w:r w:rsidRPr="00504B2A">
              <w:rPr>
                <w:rFonts w:asciiTheme="minorHAnsi" w:hAnsiTheme="minorHAnsi"/>
                <w:b/>
                <w:sz w:val="22"/>
                <w:szCs w:val="22"/>
              </w:rPr>
              <w:t xml:space="preserve">If </w:t>
            </w:r>
            <w:r w:rsidR="001A745A">
              <w:rPr>
                <w:rFonts w:asciiTheme="minorHAnsi" w:hAnsiTheme="minorHAnsi"/>
                <w:b/>
                <w:sz w:val="22"/>
                <w:szCs w:val="22"/>
              </w:rPr>
              <w:t>proposal</w:t>
            </w:r>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0AEAA481" w14:textId="77777777" w:rsidR="00D64163" w:rsidRDefault="00D64163">
      <w:pPr>
        <w:spacing w:after="160" w:line="259" w:lineRule="auto"/>
        <w:rPr>
          <w:rFonts w:asciiTheme="minorHAnsi" w:hAnsiTheme="minorHAnsi"/>
          <w:b/>
          <w:sz w:val="22"/>
          <w:szCs w:val="22"/>
        </w:rPr>
      </w:pPr>
      <w:r>
        <w:rPr>
          <w:rFonts w:asciiTheme="minorHAnsi" w:hAnsiTheme="minorHAnsi"/>
          <w:b/>
          <w:sz w:val="22"/>
          <w:szCs w:val="22"/>
        </w:rPr>
        <w:br w:type="page"/>
      </w:r>
    </w:p>
    <w:p w14:paraId="1E8741BC" w14:textId="0589A0E8" w:rsidR="00651581" w:rsidRPr="003915CB" w:rsidRDefault="00D61EC6"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7</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15FB641C" w:rsidR="00651581"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683C3526" w14:textId="77777777" w:rsidR="00D64163" w:rsidRPr="00855AD3" w:rsidRDefault="00D64163" w:rsidP="00651581">
      <w:pPr>
        <w:rPr>
          <w:rFonts w:asciiTheme="minorHAnsi" w:hAnsiTheme="minorHAnsi"/>
          <w:sz w:val="22"/>
          <w:szCs w:val="22"/>
        </w:rPr>
      </w:pP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5DF2A01C" w:rsidR="00651581" w:rsidRPr="00072DFA" w:rsidRDefault="00D61EC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8</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3AFEBB8A" w14:textId="77777777" w:rsidR="001A745A" w:rsidRPr="00855AD3" w:rsidRDefault="001A745A" w:rsidP="001A745A">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w:t>
      </w:r>
      <w:r>
        <w:rPr>
          <w:rFonts w:asciiTheme="minorHAnsi" w:hAnsiTheme="minorHAnsi"/>
          <w:bCs/>
        </w:rPr>
        <w:t>_________________________</w:t>
      </w:r>
      <w:r w:rsidRPr="002D3975">
        <w:rPr>
          <w:rFonts w:asciiTheme="minorHAnsi" w:hAnsiTheme="minorHAnsi"/>
          <w:bCs/>
        </w:rPr>
        <w:t>______________________</w:t>
      </w:r>
    </w:p>
    <w:p w14:paraId="596D8103" w14:textId="77777777" w:rsidR="001A745A" w:rsidRPr="00855AD3" w:rsidRDefault="001A745A" w:rsidP="001A745A">
      <w:pPr>
        <w:rPr>
          <w:rFonts w:asciiTheme="minorHAnsi" w:hAnsiTheme="minorHAnsi"/>
          <w:b/>
        </w:rPr>
      </w:pPr>
    </w:p>
    <w:p w14:paraId="58FB2ECC" w14:textId="77777777" w:rsidR="001A745A" w:rsidRPr="00855AD3" w:rsidRDefault="001A745A" w:rsidP="001A745A">
      <w:pPr>
        <w:rPr>
          <w:rFonts w:asciiTheme="minorHAnsi" w:hAnsiTheme="minorHAnsi"/>
          <w:b/>
        </w:rPr>
      </w:pPr>
    </w:p>
    <w:p w14:paraId="373F38BA" w14:textId="77777777" w:rsidR="001A745A" w:rsidRDefault="001A745A" w:rsidP="001A745A">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Pr>
          <w:rFonts w:asciiTheme="minorHAnsi" w:hAnsiTheme="minorHAnsi"/>
          <w:u w:val="single"/>
        </w:rPr>
        <w:t xml:space="preserve"> _____           </w:t>
      </w:r>
      <w:r w:rsidRPr="00855AD3">
        <w:rPr>
          <w:rFonts w:asciiTheme="minorHAnsi" w:hAnsiTheme="minorHAnsi"/>
          <w:b/>
          <w:u w:val="single"/>
        </w:rPr>
        <w:t>                                                                                                                  </w:t>
      </w:r>
    </w:p>
    <w:p w14:paraId="0F7011A3" w14:textId="77777777" w:rsidR="001A745A" w:rsidRDefault="001A745A" w:rsidP="001A745A">
      <w:pPr>
        <w:rPr>
          <w:rFonts w:asciiTheme="minorHAnsi" w:hAnsiTheme="minorHAnsi"/>
          <w:b/>
          <w:u w:val="single"/>
        </w:rPr>
      </w:pPr>
    </w:p>
    <w:p w14:paraId="59615A6D" w14:textId="77777777" w:rsidR="001A745A" w:rsidRDefault="001A745A" w:rsidP="001A745A">
      <w:pPr>
        <w:rPr>
          <w:rFonts w:asciiTheme="minorHAnsi" w:hAnsiTheme="minorHAnsi"/>
          <w:b/>
          <w:u w:val="single"/>
        </w:rPr>
      </w:pPr>
    </w:p>
    <w:p w14:paraId="06D6FAFE" w14:textId="77777777" w:rsidR="001A745A" w:rsidRPr="00855AD3" w:rsidRDefault="001A745A" w:rsidP="001A745A">
      <w:pPr>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00678B43" w14:textId="77777777" w:rsidR="001A745A" w:rsidRPr="00855AD3" w:rsidRDefault="001A745A" w:rsidP="001A745A">
      <w:pPr>
        <w:rPr>
          <w:rFonts w:asciiTheme="minorHAnsi" w:hAnsiTheme="minorHAnsi"/>
          <w:b/>
          <w:u w:val="single"/>
        </w:rPr>
      </w:pPr>
    </w:p>
    <w:p w14:paraId="1F564A88" w14:textId="77777777" w:rsidR="001A745A" w:rsidRPr="00855AD3" w:rsidRDefault="001A745A" w:rsidP="001A745A">
      <w:pPr>
        <w:rPr>
          <w:rFonts w:asciiTheme="minorHAnsi" w:hAnsiTheme="minorHAnsi"/>
          <w:b/>
        </w:rPr>
      </w:pPr>
    </w:p>
    <w:p w14:paraId="4C75F7EF" w14:textId="77777777" w:rsidR="001A745A" w:rsidRPr="00855AD3" w:rsidRDefault="001A745A" w:rsidP="001A745A">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64B55A59" w14:textId="77777777" w:rsidR="001A745A" w:rsidRPr="00855AD3" w:rsidRDefault="001A745A" w:rsidP="001A745A">
      <w:pPr>
        <w:rPr>
          <w:rFonts w:asciiTheme="minorHAnsi" w:hAnsiTheme="minorHAnsi"/>
          <w:b/>
          <w:u w:val="single"/>
        </w:rPr>
      </w:pPr>
    </w:p>
    <w:p w14:paraId="1C57EFF6" w14:textId="77777777" w:rsidR="001A745A" w:rsidRDefault="001A745A" w:rsidP="001A745A">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Yes    □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749D6BDB" w14:textId="77777777" w:rsidR="001A745A" w:rsidRDefault="001A745A" w:rsidP="001A745A">
      <w:pPr>
        <w:rPr>
          <w:rFonts w:asciiTheme="minorHAnsi" w:hAnsiTheme="minorHAnsi"/>
          <w:sz w:val="22"/>
          <w:szCs w:val="22"/>
        </w:rPr>
      </w:pPr>
    </w:p>
    <w:p w14:paraId="563FB94D" w14:textId="77777777" w:rsidR="001A745A" w:rsidRPr="00855AD3" w:rsidRDefault="001A745A" w:rsidP="001A745A">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65B4ABD7" w14:textId="77777777" w:rsidR="001A745A" w:rsidRPr="00855AD3" w:rsidRDefault="001A745A" w:rsidP="001A745A">
      <w:pPr>
        <w:rPr>
          <w:rFonts w:asciiTheme="minorHAnsi" w:hAnsiTheme="minorHAnsi"/>
          <w:sz w:val="22"/>
          <w:szCs w:val="22"/>
        </w:rPr>
      </w:pPr>
    </w:p>
    <w:p w14:paraId="5F315462" w14:textId="77777777" w:rsidR="001A745A" w:rsidRPr="00855AD3"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027F286B" w14:textId="77777777" w:rsidR="001A745A" w:rsidRPr="00855AD3" w:rsidRDefault="001A745A" w:rsidP="001A745A">
      <w:pPr>
        <w:pStyle w:val="ListParagraph"/>
        <w:rPr>
          <w:rFonts w:asciiTheme="minorHAnsi" w:hAnsiTheme="minorHAnsi"/>
          <w:sz w:val="22"/>
          <w:szCs w:val="22"/>
        </w:rPr>
      </w:pPr>
      <w:r w:rsidRPr="00855AD3">
        <w:rPr>
          <w:rFonts w:asciiTheme="minorHAnsi" w:hAnsiTheme="minorHAnsi"/>
          <w:sz w:val="22"/>
          <w:szCs w:val="22"/>
        </w:rPr>
        <w:t xml:space="preserve">  </w:t>
      </w:r>
    </w:p>
    <w:p w14:paraId="633E4B2A" w14:textId="77777777" w:rsidR="001A745A" w:rsidRPr="00855AD3"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67D6703C" w14:textId="77777777" w:rsidR="001A745A" w:rsidRPr="00855AD3" w:rsidRDefault="001A745A" w:rsidP="001A745A">
      <w:pPr>
        <w:pStyle w:val="ListParagraph"/>
        <w:rPr>
          <w:rFonts w:asciiTheme="minorHAnsi" w:hAnsiTheme="minorHAnsi"/>
          <w:sz w:val="22"/>
          <w:szCs w:val="22"/>
        </w:rPr>
      </w:pPr>
    </w:p>
    <w:p w14:paraId="289CA6CF" w14:textId="77777777" w:rsidR="001A745A" w:rsidRDefault="001A745A" w:rsidP="001A745A">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1CB81417" w14:textId="77777777" w:rsidR="001A745A" w:rsidRDefault="001A745A" w:rsidP="001A745A">
      <w:pPr>
        <w:pStyle w:val="ListParagraph"/>
        <w:rPr>
          <w:rFonts w:asciiTheme="minorHAnsi" w:hAnsiTheme="minorHAnsi"/>
          <w:sz w:val="22"/>
          <w:szCs w:val="22"/>
        </w:rPr>
      </w:pPr>
    </w:p>
    <w:p w14:paraId="5CE7755E" w14:textId="77777777" w:rsidR="001A745A" w:rsidRDefault="001A745A" w:rsidP="001A745A">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368E8E23" w14:textId="77777777" w:rsidR="001A745A" w:rsidRDefault="001A745A" w:rsidP="001A745A">
      <w:pPr>
        <w:pStyle w:val="ListParagraph"/>
        <w:rPr>
          <w:rFonts w:asciiTheme="minorHAnsi" w:hAnsiTheme="minorHAnsi"/>
          <w:sz w:val="22"/>
          <w:szCs w:val="22"/>
        </w:rPr>
      </w:pPr>
    </w:p>
    <w:p w14:paraId="15EF9947" w14:textId="77777777" w:rsidR="001A745A" w:rsidRDefault="001A745A" w:rsidP="001A745A">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23D7F3FD" w14:textId="77777777" w:rsidR="001A745A" w:rsidRDefault="001A745A" w:rsidP="001A745A">
      <w:pPr>
        <w:pStyle w:val="ListParagraph"/>
        <w:rPr>
          <w:rFonts w:asciiTheme="minorHAnsi" w:hAnsiTheme="minorHAnsi"/>
          <w:sz w:val="22"/>
          <w:szCs w:val="22"/>
        </w:rPr>
      </w:pPr>
    </w:p>
    <w:p w14:paraId="2EB7F76B" w14:textId="77777777" w:rsidR="001A745A" w:rsidRDefault="001A745A" w:rsidP="001A745A">
      <w:pPr>
        <w:rPr>
          <w:rFonts w:asciiTheme="minorHAnsi" w:hAnsiTheme="minorHAnsi"/>
          <w:sz w:val="22"/>
          <w:szCs w:val="22"/>
        </w:rPr>
      </w:pPr>
    </w:p>
    <w:p w14:paraId="629B9AC9" w14:textId="4C8E8AF3" w:rsidR="001A745A" w:rsidRDefault="001A745A" w:rsidP="001A745A">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the their</w:t>
      </w:r>
      <w:proofErr w:type="gramEnd"/>
      <w:r>
        <w:rPr>
          <w:rFonts w:asciiTheme="minorHAnsi" w:hAnsiTheme="minorHAnsi"/>
          <w:sz w:val="22"/>
          <w:szCs w:val="22"/>
        </w:rPr>
        <w:t xml:space="preserve"> SBPI certificate, if applicable.  Offeror will be required to maintain their status as a certified Small Diverse Business throughout the entire term of th</w:t>
      </w:r>
      <w:r w:rsidR="006A04AB">
        <w:rPr>
          <w:rFonts w:asciiTheme="minorHAnsi" w:hAnsiTheme="minorHAnsi"/>
          <w:sz w:val="22"/>
          <w:szCs w:val="22"/>
        </w:rPr>
        <w:t>is engagement.</w:t>
      </w:r>
    </w:p>
    <w:p w14:paraId="068E05D6" w14:textId="77777777" w:rsidR="001A745A" w:rsidRDefault="001A745A" w:rsidP="001A745A">
      <w:pPr>
        <w:rPr>
          <w:rFonts w:asciiTheme="minorHAnsi" w:hAnsiTheme="minorHAnsi"/>
          <w:sz w:val="22"/>
          <w:szCs w:val="22"/>
        </w:rPr>
      </w:pPr>
    </w:p>
    <w:p w14:paraId="11829D0A" w14:textId="77777777" w:rsidR="001A745A" w:rsidRDefault="001A745A" w:rsidP="001A745A">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44BC1F8F"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74FBF2BF"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D61EC6">
        <w:rPr>
          <w:rFonts w:asciiTheme="minorHAnsi" w:hAnsiTheme="minorHAnsi"/>
          <w:sz w:val="22"/>
          <w:szCs w:val="22"/>
        </w:rPr>
        <w:t>29 Bond Underwriter</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6BE921F9"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D61EC6" w:rsidRPr="00D61EC6">
        <w:rPr>
          <w:rFonts w:asciiTheme="minorHAnsi" w:hAnsiTheme="minorHAnsi" w:cstheme="minorHAnsi"/>
          <w:sz w:val="22"/>
          <w:szCs w:val="22"/>
        </w:rPr>
        <w:t xml:space="preserve"> </w:t>
      </w:r>
      <w:hyperlink r:id="rId15" w:history="1">
        <w:r w:rsidR="00D61EC6" w:rsidRPr="00D61EC6">
          <w:rPr>
            <w:rStyle w:val="Hyperlink"/>
            <w:rFonts w:asciiTheme="minorHAnsi" w:hAnsiTheme="minorHAnsi" w:cstheme="minorHAnsi"/>
            <w:sz w:val="22"/>
            <w:szCs w:val="22"/>
          </w:rPr>
          <w:t>https://app.smartsheet.com/b/form/eceb940c8ee94fe98032639ca8252844</w:t>
        </w:r>
      </w:hyperlink>
      <w:r w:rsidR="003D1604">
        <w:rPr>
          <w:rFonts w:asciiTheme="minorHAnsi" w:hAnsiTheme="minorHAnsi" w:cstheme="minorHAnsi"/>
          <w:sz w:val="22"/>
          <w:szCs w:val="22"/>
        </w:rPr>
        <w:t>.</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5BA9" w14:textId="77777777" w:rsidR="00141312" w:rsidRDefault="00141312">
      <w:r>
        <w:separator/>
      </w:r>
    </w:p>
  </w:endnote>
  <w:endnote w:type="continuationSeparator" w:id="0">
    <w:p w14:paraId="0556F2AE" w14:textId="77777777" w:rsidR="00141312" w:rsidRDefault="001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0EA05425" w:rsidR="001E1C27" w:rsidRDefault="00D61EC6" w:rsidP="00FF6DD3">
    <w:pPr>
      <w:rPr>
        <w:rFonts w:asciiTheme="minorHAnsi" w:hAnsiTheme="minorHAnsi" w:cs="Sakkal Majalla"/>
        <w:b/>
        <w:smallCaps/>
        <w:sz w:val="22"/>
        <w:szCs w:val="22"/>
      </w:rPr>
    </w:pPr>
    <w:r>
      <w:rPr>
        <w:rFonts w:asciiTheme="minorHAnsi" w:hAnsiTheme="minorHAnsi"/>
        <w:b/>
        <w:sz w:val="22"/>
        <w:szCs w:val="22"/>
      </w:rPr>
      <w:t>Bond Underwriter</w:t>
    </w:r>
    <w:r w:rsidR="006E1237">
      <w:rPr>
        <w:rFonts w:asciiTheme="minorHAnsi" w:hAnsiTheme="minorHAnsi"/>
        <w:b/>
        <w:sz w:val="22"/>
        <w:szCs w:val="22"/>
      </w:rPr>
      <w:tab/>
    </w:r>
    <w:r w:rsidR="00D64163">
      <w:rPr>
        <w:rFonts w:asciiTheme="minorHAnsi" w:hAnsiTheme="minorHAnsi"/>
        <w:b/>
        <w:sz w:val="22"/>
        <w:szCs w:val="22"/>
      </w:rPr>
      <w:tab/>
    </w:r>
    <w:r w:rsidR="00D64163">
      <w:rPr>
        <w:rFonts w:asciiTheme="minorHAnsi" w:hAnsiTheme="minorHAnsi"/>
        <w:b/>
        <w:sz w:val="22"/>
        <w:szCs w:val="22"/>
      </w:rPr>
      <w:tab/>
    </w:r>
    <w:r w:rsidR="00D64163">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2B608941"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D61EC6">
      <w:rPr>
        <w:rFonts w:asciiTheme="minorHAnsi" w:hAnsiTheme="minorHAnsi" w:cs="Berylium"/>
        <w:b/>
        <w:bCs/>
        <w:smallCaps/>
        <w:sz w:val="22"/>
        <w:szCs w:val="22"/>
      </w:rPr>
      <w:t>9</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5E45FA1A" w:rsidR="00B453CA" w:rsidRDefault="00D61EC6" w:rsidP="00B453CA">
    <w:pPr>
      <w:rPr>
        <w:rFonts w:asciiTheme="minorHAnsi" w:hAnsiTheme="minorHAnsi" w:cs="Sakkal Majalla"/>
        <w:b/>
        <w:smallCaps/>
        <w:sz w:val="22"/>
        <w:szCs w:val="22"/>
      </w:rPr>
    </w:pPr>
    <w:r>
      <w:rPr>
        <w:rFonts w:asciiTheme="minorHAnsi" w:hAnsiTheme="minorHAnsi"/>
        <w:b/>
        <w:sz w:val="22"/>
        <w:szCs w:val="22"/>
      </w:rPr>
      <w:t>Bond Underwriter</w:t>
    </w:r>
    <w:r w:rsidR="00D64163">
      <w:rPr>
        <w:rFonts w:asciiTheme="minorHAnsi" w:hAnsiTheme="minorHAnsi"/>
        <w:b/>
        <w:sz w:val="22"/>
        <w:szCs w:val="22"/>
      </w:rPr>
      <w:tab/>
    </w:r>
    <w:r w:rsidR="00D64163">
      <w:rPr>
        <w:rFonts w:asciiTheme="minorHAnsi" w:hAnsiTheme="minorHAnsi"/>
        <w:b/>
        <w:sz w:val="22"/>
        <w:szCs w:val="22"/>
      </w:rPr>
      <w:tab/>
    </w:r>
    <w:r w:rsidR="00D64163">
      <w:rPr>
        <w:rFonts w:asciiTheme="minorHAnsi" w:hAnsiTheme="minorHAnsi"/>
        <w:b/>
        <w:sz w:val="22"/>
        <w:szCs w:val="22"/>
      </w:rPr>
      <w:tab/>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254BDE2E"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D61EC6">
      <w:rPr>
        <w:rFonts w:asciiTheme="minorHAnsi" w:hAnsiTheme="minorHAnsi" w:cs="Berylium"/>
        <w:b/>
        <w:bCs/>
        <w:smallCaps/>
        <w:sz w:val="22"/>
        <w:szCs w:val="22"/>
      </w:rPr>
      <w:t>9</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1008" w14:textId="77777777" w:rsidR="00141312" w:rsidRDefault="00141312">
      <w:r>
        <w:separator/>
      </w:r>
    </w:p>
  </w:footnote>
  <w:footnote w:type="continuationSeparator" w:id="0">
    <w:p w14:paraId="39FB4D8A" w14:textId="77777777" w:rsidR="00141312" w:rsidRDefault="0014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86F3E13"/>
    <w:multiLevelType w:val="hybridMultilevel"/>
    <w:tmpl w:val="27A2E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7759">
    <w:abstractNumId w:val="0"/>
  </w:num>
  <w:num w:numId="2" w16cid:durableId="1259799464">
    <w:abstractNumId w:val="6"/>
  </w:num>
  <w:num w:numId="3" w16cid:durableId="1550725352">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53816417">
    <w:abstractNumId w:val="3"/>
  </w:num>
  <w:num w:numId="5" w16cid:durableId="1721250141">
    <w:abstractNumId w:val="8"/>
  </w:num>
  <w:num w:numId="6" w16cid:durableId="1476068071">
    <w:abstractNumId w:val="5"/>
  </w:num>
  <w:num w:numId="7" w16cid:durableId="114495445">
    <w:abstractNumId w:val="10"/>
  </w:num>
  <w:num w:numId="8" w16cid:durableId="1901138005">
    <w:abstractNumId w:val="1"/>
  </w:num>
  <w:num w:numId="9" w16cid:durableId="734860583">
    <w:abstractNumId w:val="7"/>
  </w:num>
  <w:num w:numId="10" w16cid:durableId="748386277">
    <w:abstractNumId w:val="11"/>
  </w:num>
  <w:num w:numId="11" w16cid:durableId="2082829088">
    <w:abstractNumId w:val="2"/>
  </w:num>
  <w:num w:numId="12" w16cid:durableId="72162215">
    <w:abstractNumId w:val="9"/>
  </w:num>
  <w:num w:numId="13" w16cid:durableId="189923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34054"/>
    <w:rsid w:val="00141312"/>
    <w:rsid w:val="00145165"/>
    <w:rsid w:val="00145F7A"/>
    <w:rsid w:val="00153860"/>
    <w:rsid w:val="00157B43"/>
    <w:rsid w:val="0016028B"/>
    <w:rsid w:val="00161EF9"/>
    <w:rsid w:val="001700CE"/>
    <w:rsid w:val="00185CA6"/>
    <w:rsid w:val="001A2F10"/>
    <w:rsid w:val="001A5293"/>
    <w:rsid w:val="001A745A"/>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15694"/>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422C"/>
    <w:rsid w:val="003F72BF"/>
    <w:rsid w:val="00400F3A"/>
    <w:rsid w:val="0040538E"/>
    <w:rsid w:val="00406D58"/>
    <w:rsid w:val="00407AAA"/>
    <w:rsid w:val="00416266"/>
    <w:rsid w:val="00423D4C"/>
    <w:rsid w:val="0042494F"/>
    <w:rsid w:val="004274A8"/>
    <w:rsid w:val="00434EE0"/>
    <w:rsid w:val="00451330"/>
    <w:rsid w:val="00452D0E"/>
    <w:rsid w:val="00453127"/>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4091"/>
    <w:rsid w:val="004E6958"/>
    <w:rsid w:val="004F6934"/>
    <w:rsid w:val="00504B2A"/>
    <w:rsid w:val="00513034"/>
    <w:rsid w:val="0051621A"/>
    <w:rsid w:val="00523F40"/>
    <w:rsid w:val="00531921"/>
    <w:rsid w:val="0053210F"/>
    <w:rsid w:val="00533C89"/>
    <w:rsid w:val="00535346"/>
    <w:rsid w:val="00537A63"/>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93847"/>
    <w:rsid w:val="006A04AB"/>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3B3C"/>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6D60"/>
    <w:rsid w:val="007D7D1B"/>
    <w:rsid w:val="007E17A5"/>
    <w:rsid w:val="007F2BB5"/>
    <w:rsid w:val="007F77F0"/>
    <w:rsid w:val="008064D7"/>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3894"/>
    <w:rsid w:val="00A32F15"/>
    <w:rsid w:val="00A35B11"/>
    <w:rsid w:val="00A40234"/>
    <w:rsid w:val="00A47A3A"/>
    <w:rsid w:val="00A63F56"/>
    <w:rsid w:val="00A65057"/>
    <w:rsid w:val="00A66A5E"/>
    <w:rsid w:val="00A74DE7"/>
    <w:rsid w:val="00A96DFB"/>
    <w:rsid w:val="00A974F8"/>
    <w:rsid w:val="00AA0725"/>
    <w:rsid w:val="00AA0947"/>
    <w:rsid w:val="00AA1C5F"/>
    <w:rsid w:val="00AA368F"/>
    <w:rsid w:val="00AA43A6"/>
    <w:rsid w:val="00AA4D6B"/>
    <w:rsid w:val="00AA7F15"/>
    <w:rsid w:val="00AB50A1"/>
    <w:rsid w:val="00AC016B"/>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61EC6"/>
    <w:rsid w:val="00D64163"/>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67C2E"/>
    <w:rsid w:val="00E71718"/>
    <w:rsid w:val="00E71AEC"/>
    <w:rsid w:val="00E75392"/>
    <w:rsid w:val="00E80E40"/>
    <w:rsid w:val="00E8688C"/>
    <w:rsid w:val="00EA2E68"/>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71951"/>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eceb940c8ee94fe98032639ca825284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4</cp:revision>
  <cp:lastPrinted>2024-10-15T16:59:00Z</cp:lastPrinted>
  <dcterms:created xsi:type="dcterms:W3CDTF">2024-10-15T16:58:00Z</dcterms:created>
  <dcterms:modified xsi:type="dcterms:W3CDTF">2024-10-15T17:42:00Z</dcterms:modified>
</cp:coreProperties>
</file>